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Default="00111F47" w:rsidP="00ED16C9">
      <w:pPr>
        <w:pStyle w:val="Normlnweb"/>
        <w:rPr>
          <w:rStyle w:val="Siln"/>
          <w:color w:val="2F5496" w:themeColor="accent5" w:themeShade="BF"/>
        </w:rPr>
      </w:pPr>
      <w:r>
        <w:rPr>
          <w:rStyle w:val="Siln"/>
          <w:color w:val="2F5496" w:themeColor="accent5" w:themeShade="BF"/>
        </w:rPr>
        <w:t xml:space="preserve">Informace o Lesní mateřské škole Medvíďata </w:t>
      </w:r>
      <w:r w:rsidR="00C411C4">
        <w:rPr>
          <w:rStyle w:val="Siln"/>
          <w:color w:val="2F5496" w:themeColor="accent5" w:themeShade="BF"/>
        </w:rPr>
        <w:t xml:space="preserve">a o Lesním klubu Medvíďata </w:t>
      </w:r>
      <w:r w:rsidR="00AD62A4" w:rsidRPr="00AD62A4">
        <w:rPr>
          <w:rStyle w:val="Siln"/>
          <w:color w:val="2F5496" w:themeColor="accent5" w:themeShade="BF"/>
        </w:rPr>
        <w:t>ve školním roce 2018/19 a o zápisu</w:t>
      </w:r>
    </w:p>
    <w:p w:rsidR="001C1FFA" w:rsidRPr="001C1FFA" w:rsidRDefault="001C1FFA" w:rsidP="00ED16C9">
      <w:pPr>
        <w:pStyle w:val="Normlnweb"/>
        <w:rPr>
          <w:rStyle w:val="Siln"/>
          <w:b w:val="0"/>
        </w:rPr>
      </w:pPr>
      <w:r w:rsidRPr="001C1FFA">
        <w:rPr>
          <w:rStyle w:val="Siln"/>
          <w:b w:val="0"/>
        </w:rPr>
        <w:t xml:space="preserve">Ředitelka Lesní mateřské školy Medvíďata, Bc. Klára </w:t>
      </w:r>
      <w:proofErr w:type="spellStart"/>
      <w:r w:rsidRPr="001C1FFA">
        <w:rPr>
          <w:rStyle w:val="Siln"/>
          <w:b w:val="0"/>
        </w:rPr>
        <w:t>Řezaninová</w:t>
      </w:r>
      <w:proofErr w:type="spellEnd"/>
      <w:r w:rsidRPr="001C1FFA">
        <w:rPr>
          <w:rStyle w:val="Siln"/>
          <w:b w:val="0"/>
        </w:rPr>
        <w:t xml:space="preserve"> a koordinátorka Lesního klubu Medvíďata Lenka Chvalová vyhlašují zápis do LMŠ Medvíďata v Bolevci a do Lesního klubu Medvíďata (na Doubravce i v Bolevci)</w:t>
      </w:r>
      <w:r w:rsidR="00C52996">
        <w:rPr>
          <w:rStyle w:val="Siln"/>
          <w:b w:val="0"/>
        </w:rPr>
        <w:t xml:space="preserve"> – nástup dětí od září 2019.</w:t>
      </w:r>
    </w:p>
    <w:p w:rsidR="00872EBB" w:rsidRPr="00AD62A4" w:rsidRDefault="00872EBB" w:rsidP="00ED16C9">
      <w:pPr>
        <w:pStyle w:val="Normlnweb"/>
        <w:rPr>
          <w:rStyle w:val="Siln"/>
          <w:b w:val="0"/>
        </w:rPr>
      </w:pPr>
      <w:r w:rsidRPr="00AD62A4">
        <w:rPr>
          <w:rStyle w:val="Siln"/>
          <w:b w:val="0"/>
        </w:rPr>
        <w:t>Prosíme o důkladně prostudování, v případě dotazů jsme Vám k dispozici.</w:t>
      </w:r>
    </w:p>
    <w:p w:rsidR="00F67096" w:rsidRPr="00750682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Dny otevřených dveří v Medvíďatech se uskuteční:</w:t>
      </w:r>
    </w:p>
    <w:p w:rsidR="001C1FFA" w:rsidRDefault="00E73440" w:rsidP="00ED16C9">
      <w:pPr>
        <w:pStyle w:val="Normlnweb"/>
        <w:rPr>
          <w:rStyle w:val="Siln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Na běžný </w:t>
      </w:r>
      <w:proofErr w:type="spellStart"/>
      <w:r w:rsidRPr="00872EBB">
        <w:rPr>
          <w:rStyle w:val="Siln"/>
          <w:color w:val="000000" w:themeColor="text1"/>
        </w:rPr>
        <w:t>školkový</w:t>
      </w:r>
      <w:proofErr w:type="spellEnd"/>
      <w:r w:rsidRPr="00872EBB">
        <w:rPr>
          <w:rStyle w:val="Siln"/>
          <w:color w:val="000000" w:themeColor="text1"/>
        </w:rPr>
        <w:t xml:space="preserve"> program</w:t>
      </w:r>
      <w:r w:rsidR="003B46B4" w:rsidRPr="00872EBB">
        <w:rPr>
          <w:rStyle w:val="Siln"/>
          <w:b w:val="0"/>
          <w:color w:val="000000" w:themeColor="text1"/>
        </w:rPr>
        <w:t xml:space="preserve"> se můžete přijít podíva</w:t>
      </w:r>
      <w:r w:rsidRPr="00872EBB">
        <w:rPr>
          <w:rStyle w:val="Siln"/>
          <w:b w:val="0"/>
          <w:color w:val="000000" w:themeColor="text1"/>
        </w:rPr>
        <w:t xml:space="preserve">t </w:t>
      </w:r>
      <w:r w:rsidRPr="00872EBB">
        <w:rPr>
          <w:rStyle w:val="Siln"/>
          <w:color w:val="000000" w:themeColor="text1"/>
        </w:rPr>
        <w:t>ve dnech</w:t>
      </w:r>
      <w:r w:rsidR="003434FB" w:rsidRPr="00872EBB">
        <w:rPr>
          <w:rStyle w:val="Siln"/>
          <w:color w:val="000000" w:themeColor="text1"/>
        </w:rPr>
        <w:t>:</w:t>
      </w:r>
      <w:r w:rsidR="003B46B4" w:rsidRPr="00872EBB">
        <w:rPr>
          <w:rStyle w:val="Siln"/>
          <w:color w:val="000000" w:themeColor="text1"/>
        </w:rPr>
        <w:t xml:space="preserve"> </w:t>
      </w:r>
    </w:p>
    <w:p w:rsidR="001C1FFA" w:rsidRDefault="001C1FFA" w:rsidP="00ED16C9">
      <w:pPr>
        <w:pStyle w:val="Normlnweb"/>
        <w:rPr>
          <w:rStyle w:val="Siln"/>
          <w:color w:val="000000" w:themeColor="text1"/>
        </w:rPr>
      </w:pPr>
      <w:r>
        <w:rPr>
          <w:rStyle w:val="Siln"/>
          <w:color w:val="000000" w:themeColor="text1"/>
        </w:rPr>
        <w:t xml:space="preserve">Bolevec: </w:t>
      </w:r>
      <w:proofErr w:type="gramStart"/>
      <w:r>
        <w:rPr>
          <w:rStyle w:val="Siln"/>
          <w:color w:val="000000" w:themeColor="text1"/>
        </w:rPr>
        <w:t>13.2</w:t>
      </w:r>
      <w:proofErr w:type="gramEnd"/>
      <w:r>
        <w:rPr>
          <w:rStyle w:val="Siln"/>
          <w:color w:val="000000" w:themeColor="text1"/>
        </w:rPr>
        <w:t>., 14.3., 12.4., 23.4. a 6.5.2019 (vždy 9,30 – 11 h), Jarní slavnost – 5.4. 2019 (16 – 18 h)</w:t>
      </w:r>
    </w:p>
    <w:p w:rsidR="001C1FFA" w:rsidRPr="001C1FFA" w:rsidRDefault="001C1FFA" w:rsidP="00ED16C9">
      <w:pPr>
        <w:pStyle w:val="Normlnweb"/>
        <w:rPr>
          <w:rStyle w:val="Siln"/>
          <w:color w:val="000000" w:themeColor="text1"/>
        </w:rPr>
      </w:pPr>
      <w:r>
        <w:rPr>
          <w:rStyle w:val="Siln"/>
          <w:color w:val="000000" w:themeColor="text1"/>
        </w:rPr>
        <w:t xml:space="preserve">Doubravka: </w:t>
      </w:r>
      <w:proofErr w:type="gramStart"/>
      <w:r>
        <w:rPr>
          <w:rStyle w:val="Siln"/>
          <w:color w:val="000000" w:themeColor="text1"/>
        </w:rPr>
        <w:t>20.3</w:t>
      </w:r>
      <w:proofErr w:type="gramEnd"/>
      <w:r>
        <w:rPr>
          <w:rStyle w:val="Siln"/>
          <w:color w:val="000000" w:themeColor="text1"/>
        </w:rPr>
        <w:t>., 11.4., 13.5.2019</w:t>
      </w:r>
    </w:p>
    <w:p w:rsidR="00E73440" w:rsidRPr="00872EBB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>Prosíme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r w:rsidR="00C22530">
        <w:rPr>
          <w:rStyle w:val="Siln"/>
          <w:b w:val="0"/>
          <w:color w:val="000000" w:themeColor="text1"/>
        </w:rPr>
        <w:t xml:space="preserve">o rezervaci </w:t>
      </w:r>
      <w:r w:rsidRPr="00872EBB">
        <w:rPr>
          <w:rStyle w:val="Siln"/>
          <w:b w:val="0"/>
          <w:color w:val="000000" w:themeColor="text1"/>
        </w:rPr>
        <w:t xml:space="preserve">místa na </w:t>
      </w:r>
      <w:proofErr w:type="spellStart"/>
      <w:r w:rsidRPr="00872EBB">
        <w:rPr>
          <w:rStyle w:val="Siln"/>
          <w:b w:val="0"/>
          <w:color w:val="000000" w:themeColor="text1"/>
        </w:rPr>
        <w:t>školkovém</w:t>
      </w:r>
      <w:proofErr w:type="spellEnd"/>
      <w:r w:rsidRPr="00872EBB">
        <w:rPr>
          <w:rStyle w:val="Siln"/>
          <w:b w:val="0"/>
          <w:color w:val="000000" w:themeColor="text1"/>
        </w:rPr>
        <w:t xml:space="preserve"> e-mailu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hyperlink r:id="rId5" w:history="1">
        <w:r w:rsidRPr="00872EBB">
          <w:rPr>
            <w:rStyle w:val="Hypertextovodkaz"/>
            <w:color w:val="000000" w:themeColor="text1"/>
          </w:rPr>
          <w:t>medvidata@skaut.cz</w:t>
        </w:r>
      </w:hyperlink>
      <w:r w:rsidR="00750682" w:rsidRPr="00872EBB">
        <w:rPr>
          <w:rStyle w:val="Hypertextovodkaz"/>
          <w:color w:val="000000" w:themeColor="text1"/>
        </w:rPr>
        <w:t xml:space="preserve">, </w:t>
      </w:r>
      <w:r w:rsidR="00750682" w:rsidRPr="00872EBB">
        <w:rPr>
          <w:rStyle w:val="Hypertextovodkaz"/>
          <w:color w:val="000000" w:themeColor="text1"/>
          <w:u w:val="none"/>
        </w:rPr>
        <w:t>kapa</w:t>
      </w:r>
      <w:r w:rsidR="004A3C28">
        <w:rPr>
          <w:rStyle w:val="Hypertextovodkaz"/>
          <w:color w:val="000000" w:themeColor="text1"/>
          <w:u w:val="none"/>
        </w:rPr>
        <w:t>cita každého dne je omezená.</w:t>
      </w:r>
    </w:p>
    <w:p w:rsidR="00F67096" w:rsidRPr="00872EBB" w:rsidRDefault="00E73440" w:rsidP="00ED16C9">
      <w:pPr>
        <w:pStyle w:val="Normlnweb"/>
        <w:rPr>
          <w:b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Seznámit se s námi můžete také během pátečního </w:t>
      </w:r>
      <w:r w:rsidR="00C22530">
        <w:rPr>
          <w:rStyle w:val="Siln"/>
          <w:b w:val="0"/>
          <w:color w:val="000000" w:themeColor="text1"/>
        </w:rPr>
        <w:t xml:space="preserve"> či pondělního </w:t>
      </w:r>
      <w:proofErr w:type="spellStart"/>
      <w:r w:rsidRPr="00872EBB">
        <w:rPr>
          <w:rStyle w:val="Siln"/>
          <w:b w:val="0"/>
          <w:color w:val="000000" w:themeColor="text1"/>
        </w:rPr>
        <w:t>klubíku</w:t>
      </w:r>
      <w:proofErr w:type="spellEnd"/>
      <w:r w:rsidRPr="00872EBB">
        <w:rPr>
          <w:rStyle w:val="Siln"/>
          <w:b w:val="0"/>
          <w:color w:val="000000" w:themeColor="text1"/>
        </w:rPr>
        <w:t xml:space="preserve"> pro rodiče s malými </w:t>
      </w:r>
      <w:r w:rsidR="004A3C28">
        <w:rPr>
          <w:rStyle w:val="Siln"/>
          <w:b w:val="0"/>
          <w:color w:val="000000" w:themeColor="text1"/>
        </w:rPr>
        <w:t>dětmi (</w:t>
      </w:r>
      <w:r w:rsidR="001C1FFA">
        <w:rPr>
          <w:rStyle w:val="Siln"/>
          <w:b w:val="0"/>
          <w:color w:val="000000" w:themeColor="text1"/>
        </w:rPr>
        <w:t>od poloviny února do konce března každý pátek v Bolevci, od dubna pak každý pátek v Bolevci a každou středu na Doubravce, 9,30 – 11,30 h).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 Zápis do školky</w:t>
      </w:r>
    </w:p>
    <w:p w:rsidR="00C22530" w:rsidRPr="00C22530" w:rsidRDefault="00C22530" w:rsidP="00ED16C9">
      <w:pPr>
        <w:pStyle w:val="Normlnweb"/>
        <w:rPr>
          <w:b/>
          <w:color w:val="000000" w:themeColor="text1"/>
        </w:rPr>
      </w:pPr>
      <w:r w:rsidRPr="00C22530">
        <w:rPr>
          <w:rStyle w:val="Siln"/>
          <w:b w:val="0"/>
          <w:color w:val="000000" w:themeColor="text1"/>
        </w:rPr>
        <w:t xml:space="preserve">Do školky i lesního klubu přijímáme </w:t>
      </w:r>
      <w:r>
        <w:rPr>
          <w:rStyle w:val="Siln"/>
          <w:b w:val="0"/>
          <w:color w:val="000000" w:themeColor="text1"/>
        </w:rPr>
        <w:t>děti ve věku 2 – 6 (7 let), do lesního klubu mohou docházet i děti na domácím vzdělávání (1. a 2. třída).</w:t>
      </w:r>
    </w:p>
    <w:p w:rsidR="00C52996" w:rsidRDefault="00D530B4" w:rsidP="00ED16C9">
      <w:pPr>
        <w:pStyle w:val="Normlnweb"/>
        <w:rPr>
          <w:rStyle w:val="Siln"/>
          <w:b w:val="0"/>
          <w:color w:val="333333"/>
        </w:rPr>
      </w:pPr>
      <w:r>
        <w:rPr>
          <w:rStyle w:val="Siln"/>
          <w:color w:val="333333"/>
        </w:rPr>
        <w:t>Zápis do LMŠ Medvíďata i do lesního kl</w:t>
      </w:r>
      <w:r w:rsidR="008D3F74">
        <w:rPr>
          <w:rStyle w:val="Siln"/>
          <w:color w:val="333333"/>
        </w:rPr>
        <w:t>ubu se uskuteční v pátek 10</w:t>
      </w:r>
      <w:bookmarkStart w:id="0" w:name="_GoBack"/>
      <w:bookmarkEnd w:id="0"/>
      <w:r w:rsidR="00C95C22">
        <w:rPr>
          <w:rStyle w:val="Siln"/>
          <w:color w:val="333333"/>
        </w:rPr>
        <w:t>. 5. 2019 a</w:t>
      </w:r>
      <w:r>
        <w:rPr>
          <w:rStyle w:val="Siln"/>
          <w:color w:val="333333"/>
        </w:rPr>
        <w:t xml:space="preserve"> </w:t>
      </w:r>
      <w:r w:rsidR="00C95C22">
        <w:rPr>
          <w:rStyle w:val="Siln"/>
          <w:color w:val="333333"/>
        </w:rPr>
        <w:t xml:space="preserve"> v úterý </w:t>
      </w:r>
      <w:proofErr w:type="gramStart"/>
      <w:r w:rsidR="00C95C22">
        <w:rPr>
          <w:rStyle w:val="Siln"/>
          <w:color w:val="333333"/>
        </w:rPr>
        <w:t>14.5.2019</w:t>
      </w:r>
      <w:proofErr w:type="gramEnd"/>
      <w:r w:rsidR="00C95C22">
        <w:rPr>
          <w:rStyle w:val="Siln"/>
          <w:color w:val="333333"/>
        </w:rPr>
        <w:t xml:space="preserve"> </w:t>
      </w:r>
      <w:r>
        <w:rPr>
          <w:rStyle w:val="Siln"/>
          <w:color w:val="333333"/>
        </w:rPr>
        <w:t xml:space="preserve">od 10 do 13 h v zázemí LMŠ Medvíďata u Seneckého rybníka. </w:t>
      </w:r>
      <w:r w:rsidR="00C95C22">
        <w:rPr>
          <w:rStyle w:val="Siln"/>
          <w:b w:val="0"/>
          <w:color w:val="333333"/>
        </w:rPr>
        <w:t>Přesný čas je nutné</w:t>
      </w:r>
      <w:r w:rsidRPr="00D530B4">
        <w:rPr>
          <w:rStyle w:val="Siln"/>
          <w:b w:val="0"/>
          <w:color w:val="333333"/>
        </w:rPr>
        <w:t xml:space="preserve"> si domluvit prostřednictvím </w:t>
      </w:r>
      <w:proofErr w:type="spellStart"/>
      <w:r w:rsidRPr="00D530B4">
        <w:rPr>
          <w:rStyle w:val="Siln"/>
          <w:b w:val="0"/>
          <w:color w:val="333333"/>
        </w:rPr>
        <w:t>školkového</w:t>
      </w:r>
      <w:proofErr w:type="spellEnd"/>
      <w:r w:rsidRPr="00D530B4">
        <w:rPr>
          <w:rStyle w:val="Siln"/>
          <w:b w:val="0"/>
          <w:color w:val="333333"/>
        </w:rPr>
        <w:t xml:space="preserve"> mailu</w:t>
      </w:r>
      <w:r w:rsidR="00C52996">
        <w:rPr>
          <w:rStyle w:val="Siln"/>
          <w:b w:val="0"/>
          <w:color w:val="333333"/>
        </w:rPr>
        <w:t xml:space="preserve"> </w:t>
      </w:r>
      <w:hyperlink r:id="rId6" w:history="1">
        <w:r w:rsidR="00C52996" w:rsidRPr="00872EBB">
          <w:rPr>
            <w:rStyle w:val="Hypertextovodkaz"/>
            <w:color w:val="000000" w:themeColor="text1"/>
          </w:rPr>
          <w:t>medvidata@skaut.cz</w:t>
        </w:r>
      </w:hyperlink>
      <w:r w:rsidR="00C52996">
        <w:rPr>
          <w:rStyle w:val="Hypertextovodkaz"/>
          <w:color w:val="000000" w:themeColor="text1"/>
        </w:rPr>
        <w:t>.</w:t>
      </w:r>
      <w:r w:rsidRPr="00D530B4">
        <w:rPr>
          <w:rStyle w:val="Siln"/>
          <w:b w:val="0"/>
          <w:color w:val="333333"/>
        </w:rPr>
        <w:t xml:space="preserve"> </w:t>
      </w:r>
    </w:p>
    <w:p w:rsidR="00C52996" w:rsidRDefault="00D530B4" w:rsidP="00ED16C9">
      <w:pPr>
        <w:pStyle w:val="Normlnweb"/>
        <w:rPr>
          <w:rStyle w:val="Siln"/>
          <w:b w:val="0"/>
          <w:color w:val="333333"/>
        </w:rPr>
      </w:pPr>
      <w:r w:rsidRPr="00D530B4">
        <w:rPr>
          <w:rStyle w:val="Siln"/>
          <w:b w:val="0"/>
          <w:color w:val="333333"/>
        </w:rPr>
        <w:t xml:space="preserve">Při odevzdání přihlášky obdrží rodiče kód, pod kterým pak mohou sledovat pořadí v zápisu (odkaz na tabulku obdržíte mailem). </w:t>
      </w:r>
    </w:p>
    <w:p w:rsidR="00F67096" w:rsidRPr="00D530B4" w:rsidRDefault="00D530B4" w:rsidP="00ED16C9">
      <w:pPr>
        <w:pStyle w:val="Normlnweb"/>
        <w:rPr>
          <w:rStyle w:val="Siln"/>
          <w:b w:val="0"/>
          <w:color w:val="333333"/>
        </w:rPr>
      </w:pPr>
      <w:r w:rsidRPr="00D530B4">
        <w:rPr>
          <w:rStyle w:val="Siln"/>
          <w:b w:val="0"/>
          <w:color w:val="333333"/>
        </w:rPr>
        <w:t>Možnost nahlédnutí do spisu</w:t>
      </w:r>
      <w:r w:rsidR="00C52996">
        <w:rPr>
          <w:rStyle w:val="Siln"/>
          <w:b w:val="0"/>
          <w:color w:val="333333"/>
        </w:rPr>
        <w:t xml:space="preserve"> (pro LMŠ) </w:t>
      </w:r>
      <w:r w:rsidRPr="00D530B4">
        <w:rPr>
          <w:rStyle w:val="Siln"/>
          <w:b w:val="0"/>
          <w:color w:val="333333"/>
        </w:rPr>
        <w:t xml:space="preserve"> bude v</w:t>
      </w:r>
      <w:r w:rsidR="00C95C22">
        <w:rPr>
          <w:rStyle w:val="Siln"/>
          <w:b w:val="0"/>
          <w:color w:val="333333"/>
        </w:rPr>
        <w:t xml:space="preserve">e středu </w:t>
      </w:r>
      <w:proofErr w:type="gramStart"/>
      <w:r w:rsidR="00C95C22">
        <w:rPr>
          <w:rStyle w:val="Siln"/>
          <w:b w:val="0"/>
          <w:color w:val="333333"/>
        </w:rPr>
        <w:t>15</w:t>
      </w:r>
      <w:r w:rsidRPr="00D530B4">
        <w:rPr>
          <w:rStyle w:val="Siln"/>
          <w:b w:val="0"/>
          <w:color w:val="333333"/>
        </w:rPr>
        <w:t>.5.</w:t>
      </w:r>
      <w:r w:rsidR="00220A79">
        <w:rPr>
          <w:rStyle w:val="Siln"/>
          <w:b w:val="0"/>
          <w:color w:val="333333"/>
        </w:rPr>
        <w:t>2019</w:t>
      </w:r>
      <w:proofErr w:type="gramEnd"/>
      <w:r>
        <w:rPr>
          <w:rStyle w:val="Siln"/>
          <w:b w:val="0"/>
          <w:color w:val="333333"/>
        </w:rPr>
        <w:t xml:space="preserve"> od 9 do 10 h</w:t>
      </w:r>
      <w:r w:rsidR="00220A79">
        <w:rPr>
          <w:rStyle w:val="Siln"/>
          <w:b w:val="0"/>
          <w:color w:val="333333"/>
        </w:rPr>
        <w:t xml:space="preserve"> v místě zápisu</w:t>
      </w:r>
      <w:r>
        <w:rPr>
          <w:rStyle w:val="Siln"/>
          <w:b w:val="0"/>
          <w:color w:val="333333"/>
        </w:rPr>
        <w:t>, rozhodnutí o přijetí/nepřij</w:t>
      </w:r>
      <w:r w:rsidR="00C95C22">
        <w:rPr>
          <w:rStyle w:val="Siln"/>
          <w:b w:val="0"/>
          <w:color w:val="333333"/>
        </w:rPr>
        <w:t>etí budete informováni mailem 16</w:t>
      </w:r>
      <w:r>
        <w:rPr>
          <w:rStyle w:val="Siln"/>
          <w:b w:val="0"/>
          <w:color w:val="333333"/>
        </w:rPr>
        <w:t>.5.2019.</w:t>
      </w:r>
    </w:p>
    <w:p w:rsidR="00ED16C9" w:rsidRPr="00ED16C9" w:rsidRDefault="00750682" w:rsidP="00C52996">
      <w:pPr>
        <w:pStyle w:val="Normlnweb"/>
        <w:rPr>
          <w:rStyle w:val="Siln"/>
          <w:b w:val="0"/>
          <w:color w:val="333333"/>
        </w:rPr>
      </w:pPr>
      <w:r>
        <w:rPr>
          <w:rStyle w:val="Siln"/>
          <w:color w:val="333333"/>
        </w:rPr>
        <w:t xml:space="preserve">Přihlášky </w:t>
      </w:r>
      <w:r w:rsidR="00C52996">
        <w:rPr>
          <w:rStyle w:val="Siln"/>
          <w:color w:val="333333"/>
        </w:rPr>
        <w:t>je možné odevzdat osobně ve dnech zápisu.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Je třeba odevzdat:</w:t>
      </w:r>
    </w:p>
    <w:p w:rsidR="00C52996" w:rsidRPr="00C52996" w:rsidRDefault="00ED16C9" w:rsidP="001C1FFA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 w:rsidRPr="00220A79">
        <w:rPr>
          <w:rStyle w:val="Siln"/>
          <w:color w:val="333333"/>
        </w:rPr>
        <w:t>při z</w:t>
      </w:r>
      <w:r w:rsidR="00750682" w:rsidRPr="00220A79">
        <w:rPr>
          <w:rStyle w:val="Siln"/>
          <w:color w:val="333333"/>
        </w:rPr>
        <w:t>ápis</w:t>
      </w:r>
      <w:r w:rsidRPr="00220A79">
        <w:rPr>
          <w:rStyle w:val="Siln"/>
          <w:color w:val="333333"/>
        </w:rPr>
        <w:t>u</w:t>
      </w:r>
      <w:r w:rsidR="00750682" w:rsidRPr="00220A79">
        <w:rPr>
          <w:rStyle w:val="Siln"/>
          <w:color w:val="333333"/>
        </w:rPr>
        <w:t xml:space="preserve"> do lesní mateřské školy</w:t>
      </w:r>
      <w:r w:rsidR="00750682" w:rsidRPr="00750682">
        <w:rPr>
          <w:rStyle w:val="Siln"/>
          <w:b w:val="0"/>
          <w:color w:val="333333"/>
        </w:rPr>
        <w:t xml:space="preserve">: </w:t>
      </w:r>
      <w:r w:rsidR="00750682">
        <w:rPr>
          <w:rStyle w:val="Siln"/>
          <w:b w:val="0"/>
          <w:color w:val="333333"/>
        </w:rPr>
        <w:t>vyplněná přihláška do LMŠ</w:t>
      </w:r>
      <w:r w:rsidR="00C52996">
        <w:rPr>
          <w:rStyle w:val="Siln"/>
          <w:b w:val="0"/>
          <w:color w:val="333333"/>
        </w:rPr>
        <w:t xml:space="preserve"> + vyplněný dotazník</w:t>
      </w:r>
      <w:r w:rsidR="00750682">
        <w:rPr>
          <w:rStyle w:val="Siln"/>
          <w:b w:val="0"/>
          <w:color w:val="333333"/>
        </w:rPr>
        <w:t>, řádně vyplněný a lékařem potvrzený evidenční list (očkování</w:t>
      </w:r>
      <w:r w:rsidR="00220A79">
        <w:rPr>
          <w:rStyle w:val="Siln"/>
          <w:b w:val="0"/>
          <w:color w:val="333333"/>
        </w:rPr>
        <w:t>, je potřeba mít zapsáno očkován nebo řádně očkován již v době zápisu</w:t>
      </w:r>
      <w:r w:rsidR="00750682">
        <w:rPr>
          <w:rStyle w:val="Siln"/>
          <w:b w:val="0"/>
          <w:color w:val="333333"/>
        </w:rPr>
        <w:t xml:space="preserve">), vyplněný dotazník. </w:t>
      </w:r>
    </w:p>
    <w:p w:rsidR="001C1FFA" w:rsidRPr="001C1FFA" w:rsidRDefault="00C22530" w:rsidP="00C52996">
      <w:pPr>
        <w:pStyle w:val="Normlnweb"/>
        <w:ind w:left="720"/>
        <w:rPr>
          <w:rStyle w:val="Siln"/>
          <w:bCs w:val="0"/>
          <w:color w:val="333333"/>
        </w:rPr>
      </w:pPr>
      <w:r w:rsidRPr="00ED16C9">
        <w:rPr>
          <w:rStyle w:val="Siln"/>
          <w:b w:val="0"/>
          <w:color w:val="333333"/>
        </w:rPr>
        <w:t>Lé</w:t>
      </w:r>
      <w:r w:rsidR="00750682" w:rsidRPr="00ED16C9">
        <w:rPr>
          <w:rStyle w:val="Siln"/>
          <w:b w:val="0"/>
          <w:color w:val="333333"/>
        </w:rPr>
        <w:t>kařem potvrzený evidenční list nemusí odevzdat předškoláci (ti jsou přijímáni i bez očkování).</w:t>
      </w:r>
      <w:r w:rsidR="00D530B4">
        <w:rPr>
          <w:rStyle w:val="Siln"/>
          <w:b w:val="0"/>
          <w:color w:val="333333"/>
        </w:rPr>
        <w:t xml:space="preserve"> Děti s odkladem – navíc přiloží rozhodnutí o odkladu. Při zápise do IV – výše uvedené dokumenty + oznámení IV vzdělávání.</w:t>
      </w:r>
    </w:p>
    <w:p w:rsidR="00750682" w:rsidRPr="00750682" w:rsidRDefault="00220A79" w:rsidP="00ED16C9">
      <w:pPr>
        <w:pStyle w:val="Normlnweb"/>
        <w:numPr>
          <w:ilvl w:val="0"/>
          <w:numId w:val="3"/>
        </w:numPr>
        <w:rPr>
          <w:b/>
          <w:color w:val="333333"/>
        </w:rPr>
      </w:pPr>
      <w:r w:rsidRPr="00220A79">
        <w:rPr>
          <w:rStyle w:val="Siln"/>
          <w:color w:val="333333"/>
        </w:rPr>
        <w:t>p</w:t>
      </w:r>
      <w:r w:rsidR="00ED16C9" w:rsidRPr="00220A79">
        <w:rPr>
          <w:rStyle w:val="Siln"/>
          <w:color w:val="333333"/>
        </w:rPr>
        <w:t>ři z</w:t>
      </w:r>
      <w:r w:rsidR="00750682" w:rsidRPr="00220A79">
        <w:rPr>
          <w:rStyle w:val="Siln"/>
          <w:color w:val="333333"/>
        </w:rPr>
        <w:t>ápis</w:t>
      </w:r>
      <w:r w:rsidR="00ED16C9" w:rsidRPr="00220A79">
        <w:rPr>
          <w:rStyle w:val="Siln"/>
          <w:color w:val="333333"/>
        </w:rPr>
        <w:t>u</w:t>
      </w:r>
      <w:r w:rsidR="00750682" w:rsidRPr="00220A79">
        <w:rPr>
          <w:rStyle w:val="Siln"/>
          <w:color w:val="333333"/>
        </w:rPr>
        <w:t xml:space="preserve"> do lesního klubu:</w:t>
      </w:r>
      <w:r w:rsidR="00750682">
        <w:rPr>
          <w:rStyle w:val="Siln"/>
          <w:b w:val="0"/>
          <w:color w:val="333333"/>
        </w:rPr>
        <w:t xml:space="preserve"> vyplněná přihláška do LK, vyplněný dotazník.</w:t>
      </w:r>
    </w:p>
    <w:p w:rsidR="00F67096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Prosíme o </w:t>
      </w:r>
      <w:r w:rsidR="00750682">
        <w:rPr>
          <w:color w:val="333333"/>
        </w:rPr>
        <w:t>odevzdán</w:t>
      </w:r>
      <w:r w:rsidRPr="003434FB">
        <w:rPr>
          <w:color w:val="333333"/>
        </w:rPr>
        <w:t xml:space="preserve">í přihlášky </w:t>
      </w:r>
      <w:r w:rsidRPr="00750682">
        <w:rPr>
          <w:b/>
          <w:color w:val="333333"/>
        </w:rPr>
        <w:t>i u dě</w:t>
      </w:r>
      <w:r w:rsidR="00C411C4">
        <w:rPr>
          <w:b/>
          <w:color w:val="333333"/>
        </w:rPr>
        <w:t>tí které momentálně docházejí do lesního klubu a v příštím roce přestoupí do lesní mateřské školy</w:t>
      </w:r>
      <w:r w:rsidR="00C411C4">
        <w:rPr>
          <w:color w:val="333333"/>
        </w:rPr>
        <w:t>.</w:t>
      </w:r>
    </w:p>
    <w:p w:rsidR="00F67096" w:rsidRDefault="004A3C28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lastRenderedPageBreak/>
        <w:t>K</w:t>
      </w:r>
      <w:r w:rsidR="00F67096" w:rsidRPr="003434FB">
        <w:rPr>
          <w:rStyle w:val="Siln"/>
          <w:color w:val="333333"/>
        </w:rPr>
        <w:t>ritéria přijetí dětí:</w:t>
      </w:r>
    </w:p>
    <w:p w:rsidR="00ED16C9" w:rsidRDefault="00ED16C9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věk dětí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 xml:space="preserve"> (přednostně přijímáme děti s odkladem a děti plnící předškolní docházku, max. 72 b), </w:t>
      </w:r>
      <w:r w:rsidR="00C411C4">
        <w:rPr>
          <w:color w:val="333333"/>
        </w:rPr>
        <w:t>přijímáme děti ve věku od 2 let (do LMŠ mus</w:t>
      </w:r>
      <w:r w:rsidR="00220A79">
        <w:rPr>
          <w:color w:val="333333"/>
        </w:rPr>
        <w:t>í</w:t>
      </w:r>
      <w:r w:rsidR="00C411C4">
        <w:rPr>
          <w:color w:val="333333"/>
        </w:rPr>
        <w:t xml:space="preserve"> být 2 roky dovršeny do </w:t>
      </w:r>
      <w:proofErr w:type="gramStart"/>
      <w:r w:rsidR="00C411C4">
        <w:rPr>
          <w:color w:val="333333"/>
        </w:rPr>
        <w:t>31.8.2019</w:t>
      </w:r>
      <w:proofErr w:type="gramEnd"/>
      <w:r w:rsidR="00C411C4">
        <w:rPr>
          <w:color w:val="333333"/>
        </w:rPr>
        <w:t>)</w:t>
      </w:r>
      <w:r w:rsidR="001C1FFA">
        <w:rPr>
          <w:color w:val="333333"/>
        </w:rPr>
        <w:t>, věk dětí je hodnocen ke dni 31.8.2019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přednostně přijímáme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sourozence</w:t>
      </w:r>
      <w:r w:rsidR="00D36E46">
        <w:rPr>
          <w:rStyle w:val="Siln"/>
          <w:color w:val="333333"/>
        </w:rPr>
        <w:t xml:space="preserve"> a děti spolupracovníků</w:t>
      </w:r>
      <w:r w:rsidR="00C411C4">
        <w:rPr>
          <w:rStyle w:val="Siln"/>
          <w:color w:val="333333"/>
        </w:rPr>
        <w:t xml:space="preserve"> LMŠ a zřizovatele</w:t>
      </w:r>
      <w:r w:rsidRPr="003434FB">
        <w:rPr>
          <w:rStyle w:val="apple-converted-space"/>
          <w:color w:val="333333"/>
        </w:rPr>
        <w:t> </w:t>
      </w:r>
      <w:r w:rsidR="004A3C28">
        <w:rPr>
          <w:color w:val="333333"/>
        </w:rPr>
        <w:t>(+ 10 b) – důvodem je slaď</w:t>
      </w:r>
      <w:r w:rsidR="00D36E46">
        <w:rPr>
          <w:color w:val="333333"/>
        </w:rPr>
        <w:t xml:space="preserve">ování rodinného </w:t>
      </w:r>
      <w:r w:rsidR="00750682">
        <w:rPr>
          <w:color w:val="333333"/>
        </w:rPr>
        <w:t xml:space="preserve">a pracovního </w:t>
      </w:r>
      <w:r w:rsidR="00D36E46">
        <w:rPr>
          <w:color w:val="333333"/>
        </w:rPr>
        <w:t>života,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zájem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rodičů o lesní škol</w:t>
      </w:r>
      <w:r w:rsidR="00C411C4">
        <w:rPr>
          <w:color w:val="333333"/>
        </w:rPr>
        <w:t>ku (starší sourozenec  navštěvuje LMŠ nebo LK Medvíďata – 15 b, starší sourozenec navštěvoval LK nebo LMŠ Medvíďata - 15 b,  dítě již navštěvovalo náš nebo jiný lesní klub či LMŠ – 20 b</w:t>
      </w:r>
      <w:r w:rsidRPr="003434FB">
        <w:rPr>
          <w:color w:val="333333"/>
        </w:rPr>
        <w:t xml:space="preserve">, rodiče s dítětem navštěvují lesní </w:t>
      </w:r>
      <w:proofErr w:type="spellStart"/>
      <w:r w:rsidRPr="003434FB">
        <w:rPr>
          <w:color w:val="333333"/>
        </w:rPr>
        <w:t>klubík</w:t>
      </w:r>
      <w:proofErr w:type="spellEnd"/>
      <w:r w:rsidR="00C411C4">
        <w:rPr>
          <w:color w:val="333333"/>
        </w:rPr>
        <w:t xml:space="preserve"> (alespoň 3 návštěvy) – 10 b</w:t>
      </w:r>
      <w:r w:rsidR="00ED16C9">
        <w:rPr>
          <w:color w:val="333333"/>
        </w:rPr>
        <w:t>, účast na dni otevřených dveří</w:t>
      </w:r>
      <w:r w:rsidR="00C411C4">
        <w:rPr>
          <w:color w:val="333333"/>
        </w:rPr>
        <w:t xml:space="preserve"> – 5 b</w:t>
      </w:r>
      <w:r w:rsidRPr="003434FB">
        <w:rPr>
          <w:color w:val="333333"/>
        </w:rPr>
        <w:t>) - max. 20 b</w:t>
      </w:r>
    </w:p>
    <w:p w:rsidR="00E73440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četnost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docházky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(max. 10 b), upřednostňujeme děti s docházkou více dnů v</w:t>
      </w:r>
      <w:r w:rsidR="00D530B4">
        <w:rPr>
          <w:color w:val="333333"/>
        </w:rPr>
        <w:t> </w:t>
      </w:r>
      <w:r w:rsidRPr="003434FB">
        <w:rPr>
          <w:color w:val="333333"/>
        </w:rPr>
        <w:t>týdnu</w:t>
      </w:r>
      <w:r w:rsidR="00D530B4">
        <w:rPr>
          <w:color w:val="333333"/>
        </w:rPr>
        <w:t xml:space="preserve">. </w:t>
      </w:r>
    </w:p>
    <w:p w:rsidR="00E73440" w:rsidRDefault="00E73440" w:rsidP="00ED16C9">
      <w:pPr>
        <w:pStyle w:val="Normlnweb"/>
        <w:rPr>
          <w:color w:val="333333"/>
        </w:rPr>
      </w:pPr>
      <w:r w:rsidRPr="00750682">
        <w:rPr>
          <w:b/>
          <w:color w:val="333333"/>
        </w:rPr>
        <w:t>Děti s odkladem</w:t>
      </w:r>
      <w:r w:rsidRPr="003434FB">
        <w:rPr>
          <w:color w:val="333333"/>
        </w:rPr>
        <w:t xml:space="preserve"> </w:t>
      </w:r>
      <w:r w:rsidR="003434FB">
        <w:rPr>
          <w:color w:val="333333"/>
        </w:rPr>
        <w:t xml:space="preserve">školní docházky v dubnu absolvují zápis do ZŠ, kde rovnou požádáte o odklad a v květnu </w:t>
      </w:r>
      <w:r w:rsidR="00AA25AF">
        <w:rPr>
          <w:color w:val="333333"/>
        </w:rPr>
        <w:t xml:space="preserve">pak </w:t>
      </w:r>
      <w:r w:rsidR="00C52996">
        <w:rPr>
          <w:color w:val="333333"/>
        </w:rPr>
        <w:t xml:space="preserve">absolvujete </w:t>
      </w:r>
      <w:r w:rsidR="00AA25AF">
        <w:rPr>
          <w:color w:val="333333"/>
        </w:rPr>
        <w:t xml:space="preserve">zápis do školky. </w:t>
      </w:r>
    </w:p>
    <w:p w:rsidR="00AA25AF" w:rsidRDefault="00AA25AF" w:rsidP="00ED16C9">
      <w:pPr>
        <w:pStyle w:val="Normlnweb"/>
        <w:rPr>
          <w:color w:val="333333"/>
        </w:rPr>
      </w:pPr>
      <w:r w:rsidRPr="00AA25AF">
        <w:rPr>
          <w:b/>
          <w:color w:val="333333"/>
        </w:rPr>
        <w:t>Předškolác</w:t>
      </w:r>
      <w:r>
        <w:rPr>
          <w:color w:val="333333"/>
        </w:rPr>
        <w:t xml:space="preserve">i plnící povinnou předškolní docházku – povinná docházka je 4 h denně, novinkou je nemožnost kombinovat dvě rejstříkové školky, ale je možná kombinace rejstříkové školky a lesního klubu (dítě pak v rejstříkové školce klasicky omlouváte). </w:t>
      </w:r>
    </w:p>
    <w:p w:rsidR="00F67096" w:rsidRPr="00220A79" w:rsidRDefault="00872EBB" w:rsidP="00ED16C9">
      <w:pPr>
        <w:pStyle w:val="Normlnweb"/>
        <w:rPr>
          <w:b/>
          <w:color w:val="333333"/>
        </w:rPr>
      </w:pPr>
      <w:proofErr w:type="spellStart"/>
      <w:r w:rsidRPr="00872EBB">
        <w:rPr>
          <w:b/>
          <w:color w:val="333333"/>
        </w:rPr>
        <w:t>Domškoláci</w:t>
      </w:r>
      <w:proofErr w:type="spellEnd"/>
      <w:r w:rsidRPr="00872EBB">
        <w:rPr>
          <w:b/>
          <w:color w:val="333333"/>
        </w:rPr>
        <w:t xml:space="preserve"> </w:t>
      </w:r>
      <w:r>
        <w:rPr>
          <w:b/>
          <w:color w:val="333333"/>
        </w:rPr>
        <w:t>–</w:t>
      </w:r>
      <w:r w:rsidRPr="00872EBB">
        <w:rPr>
          <w:b/>
          <w:color w:val="333333"/>
        </w:rPr>
        <w:t xml:space="preserve"> </w:t>
      </w:r>
      <w:r w:rsidRPr="00872EBB">
        <w:rPr>
          <w:color w:val="333333"/>
        </w:rPr>
        <w:t xml:space="preserve">děti v domácí </w:t>
      </w:r>
      <w:r>
        <w:rPr>
          <w:color w:val="333333"/>
        </w:rPr>
        <w:t xml:space="preserve">(individuální) </w:t>
      </w:r>
      <w:r w:rsidR="0036669F">
        <w:rPr>
          <w:color w:val="333333"/>
        </w:rPr>
        <w:t>škole je možné</w:t>
      </w:r>
      <w:r w:rsidRPr="00872EBB">
        <w:rPr>
          <w:color w:val="333333"/>
        </w:rPr>
        <w:t xml:space="preserve"> zapsat na jeden </w:t>
      </w:r>
      <w:r>
        <w:rPr>
          <w:color w:val="333333"/>
        </w:rPr>
        <w:t xml:space="preserve"> nebo </w:t>
      </w:r>
      <w:r w:rsidRPr="00872EBB">
        <w:rPr>
          <w:color w:val="333333"/>
        </w:rPr>
        <w:t>dva dny do lesního klubu.</w:t>
      </w:r>
      <w:r>
        <w:rPr>
          <w:color w:val="333333"/>
        </w:rPr>
        <w:t xml:space="preserve"> Je to forma vhodná pro</w:t>
      </w:r>
      <w:r w:rsidR="004A3C28">
        <w:rPr>
          <w:color w:val="333333"/>
        </w:rPr>
        <w:t xml:space="preserve"> děti, které dříve navštěvovaly </w:t>
      </w:r>
      <w:r>
        <w:rPr>
          <w:color w:val="333333"/>
        </w:rPr>
        <w:t>lesní školku a chtějí s ní ještě zůstat v kontaktu (doplněk k domácí škole nebo návštěvě komunitní školy, vhodné pro děti ve věku 6 – 8 let).</w:t>
      </w:r>
      <w:r w:rsidR="00F67096" w:rsidRPr="003434FB">
        <w:rPr>
          <w:color w:val="333333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Důležité informace:</w:t>
      </w:r>
    </w:p>
    <w:p w:rsidR="009F2CE4" w:rsidRPr="00750682" w:rsidRDefault="009F2CE4" w:rsidP="00ED16C9">
      <w:pPr>
        <w:pStyle w:val="Normlnweb"/>
        <w:rPr>
          <w:color w:val="FFC000"/>
        </w:rPr>
      </w:pPr>
      <w:r>
        <w:rPr>
          <w:rStyle w:val="Siln"/>
          <w:color w:val="FFC000"/>
        </w:rPr>
        <w:t>Školková zázemí</w:t>
      </w:r>
    </w:p>
    <w:p w:rsidR="00872EBB" w:rsidRPr="00872EBB" w:rsidRDefault="00872EBB" w:rsidP="00ED16C9">
      <w:pPr>
        <w:pStyle w:val="Normlnweb"/>
        <w:rPr>
          <w:b/>
          <w:color w:val="000000" w:themeColor="text1"/>
        </w:rPr>
      </w:pPr>
      <w:r w:rsidRPr="00872EBB">
        <w:rPr>
          <w:b/>
          <w:color w:val="000000" w:themeColor="text1"/>
        </w:rPr>
        <w:t>Doubravka</w:t>
      </w:r>
    </w:p>
    <w:p w:rsidR="00872EB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V příštím </w:t>
      </w:r>
      <w:r w:rsidR="003B46B4">
        <w:rPr>
          <w:color w:val="333333"/>
        </w:rPr>
        <w:t xml:space="preserve">školním </w:t>
      </w:r>
      <w:r w:rsidRPr="003434FB">
        <w:rPr>
          <w:color w:val="333333"/>
        </w:rPr>
        <w:t>roce bude lesní školka Medvíďata fungovat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v zázemí na Doubravce</w:t>
      </w:r>
      <w:r w:rsidR="00ED16C9">
        <w:rPr>
          <w:rStyle w:val="apple-converted-space"/>
          <w:color w:val="333333"/>
        </w:rPr>
        <w:t xml:space="preserve">. </w:t>
      </w:r>
      <w:r w:rsidRPr="003434FB">
        <w:rPr>
          <w:color w:val="333333"/>
        </w:rPr>
        <w:t>Využívat budeme zázemí skautského domeč</w:t>
      </w:r>
      <w:r w:rsidR="003B46B4">
        <w:rPr>
          <w:color w:val="333333"/>
        </w:rPr>
        <w:t xml:space="preserve">ku, kde bude mít třída </w:t>
      </w:r>
      <w:r w:rsidRPr="003434FB">
        <w:rPr>
          <w:color w:val="333333"/>
        </w:rPr>
        <w:t xml:space="preserve">k dispozici 2 </w:t>
      </w:r>
      <w:r w:rsidR="003B46B4">
        <w:rPr>
          <w:color w:val="333333"/>
        </w:rPr>
        <w:t xml:space="preserve">velké místnosti a </w:t>
      </w:r>
      <w:r w:rsidR="00220A79">
        <w:rPr>
          <w:color w:val="333333"/>
        </w:rPr>
        <w:t>m</w:t>
      </w:r>
      <w:r w:rsidR="0036669F">
        <w:rPr>
          <w:color w:val="333333"/>
        </w:rPr>
        <w:t>ožnost využít</w:t>
      </w:r>
      <w:r w:rsidRPr="003434FB">
        <w:rPr>
          <w:color w:val="333333"/>
        </w:rPr>
        <w:t xml:space="preserve"> velký podkrovní prostor. </w:t>
      </w:r>
      <w:r w:rsidR="00ED16C9">
        <w:rPr>
          <w:color w:val="333333"/>
        </w:rPr>
        <w:t xml:space="preserve">K </w:t>
      </w:r>
      <w:r w:rsidRPr="003434FB">
        <w:rPr>
          <w:color w:val="333333"/>
        </w:rPr>
        <w:t>dispozici</w:t>
      </w:r>
      <w:r w:rsidR="000403B0" w:rsidRPr="003434FB">
        <w:rPr>
          <w:color w:val="333333"/>
        </w:rPr>
        <w:t xml:space="preserve"> </w:t>
      </w:r>
      <w:r w:rsidR="00ED16C9">
        <w:rPr>
          <w:color w:val="333333"/>
        </w:rPr>
        <w:t xml:space="preserve">je </w:t>
      </w:r>
      <w:r w:rsidR="000403B0" w:rsidRPr="003434FB">
        <w:rPr>
          <w:color w:val="333333"/>
        </w:rPr>
        <w:t>splachovací</w:t>
      </w:r>
      <w:r w:rsidRPr="003434FB">
        <w:rPr>
          <w:color w:val="333333"/>
        </w:rPr>
        <w:t xml:space="preserve"> WC,</w:t>
      </w:r>
      <w:r w:rsidR="008F42BF">
        <w:rPr>
          <w:color w:val="333333"/>
        </w:rPr>
        <w:t xml:space="preserve"> umyvadlo a sprcha s teplou vodou, </w:t>
      </w:r>
      <w:r w:rsidRPr="003434FB">
        <w:rPr>
          <w:color w:val="333333"/>
        </w:rPr>
        <w:t>kuchyňku, venku ohniště a přístřešek se</w:t>
      </w:r>
      <w:r w:rsidR="004A3C28">
        <w:rPr>
          <w:color w:val="333333"/>
        </w:rPr>
        <w:t xml:space="preserve"> stoly a židličkami</w:t>
      </w:r>
      <w:r w:rsidR="0036669F">
        <w:rPr>
          <w:color w:val="333333"/>
        </w:rPr>
        <w:t xml:space="preserve"> (bude se budovat na jaře)</w:t>
      </w:r>
      <w:r w:rsidR="003B46B4">
        <w:rPr>
          <w:color w:val="333333"/>
        </w:rPr>
        <w:t xml:space="preserve">. </w:t>
      </w:r>
      <w:r w:rsidRPr="003434FB">
        <w:rPr>
          <w:color w:val="333333"/>
        </w:rPr>
        <w:t xml:space="preserve">Budeme vyrážet ven na louku, k </w:t>
      </w:r>
      <w:proofErr w:type="spellStart"/>
      <w:r w:rsidRPr="003434FB">
        <w:rPr>
          <w:color w:val="333333"/>
        </w:rPr>
        <w:t>Pecihrádku</w:t>
      </w:r>
      <w:proofErr w:type="spellEnd"/>
      <w:r w:rsidRPr="003434FB">
        <w:rPr>
          <w:color w:val="333333"/>
        </w:rPr>
        <w:t>, okolo Berounky, na Chlum - okolí je pěkné, zajímavé (záchranná stanice, vlaková zastávka v dosahu, divadlo Alfa...).</w:t>
      </w:r>
    </w:p>
    <w:p w:rsidR="00E73440" w:rsidRDefault="00E73440" w:rsidP="00ED16C9">
      <w:pPr>
        <w:pStyle w:val="Normlnweb"/>
        <w:rPr>
          <w:color w:val="000000"/>
          <w:shd w:val="clear" w:color="auto" w:fill="F1F1E5"/>
        </w:rPr>
      </w:pPr>
      <w:r w:rsidRPr="003434FB">
        <w:rPr>
          <w:color w:val="333333"/>
        </w:rPr>
        <w:t>Domeček najdete v loukách vedle kostelíka, adresa: Ke sv. Jiří 13</w:t>
      </w:r>
      <w:r w:rsidR="002B7411">
        <w:rPr>
          <w:color w:val="333333"/>
        </w:rPr>
        <w:t>.</w:t>
      </w:r>
      <w:r w:rsidR="00505304">
        <w:rPr>
          <w:color w:val="000000"/>
          <w:shd w:val="clear" w:color="auto" w:fill="F1F1E5"/>
        </w:rPr>
        <w:t xml:space="preserve"> </w:t>
      </w:r>
    </w:p>
    <w:p w:rsidR="00872EBB" w:rsidRPr="00C22530" w:rsidRDefault="00872EBB" w:rsidP="00ED16C9">
      <w:pPr>
        <w:pStyle w:val="Normlnweb"/>
        <w:rPr>
          <w:color w:val="000000"/>
          <w:shd w:val="clear" w:color="auto" w:fill="F1F1E5"/>
        </w:rPr>
      </w:pPr>
      <w:r w:rsidRPr="00872EBB">
        <w:rPr>
          <w:b/>
          <w:color w:val="000000"/>
          <w:shd w:val="clear" w:color="auto" w:fill="F1F1E5"/>
        </w:rPr>
        <w:t>Bolevec</w:t>
      </w:r>
      <w:r>
        <w:rPr>
          <w:b/>
          <w:color w:val="000000"/>
          <w:shd w:val="clear" w:color="auto" w:fill="F1F1E5"/>
        </w:rPr>
        <w:t xml:space="preserve"> </w:t>
      </w:r>
    </w:p>
    <w:p w:rsidR="00AA25AF" w:rsidRDefault="00AA25AF" w:rsidP="00ED16C9">
      <w:pPr>
        <w:pStyle w:val="Normlnweb"/>
        <w:rPr>
          <w:b/>
          <w:color w:val="333333"/>
        </w:rPr>
      </w:pPr>
      <w:r>
        <w:rPr>
          <w:color w:val="333333"/>
        </w:rPr>
        <w:t xml:space="preserve">V Bolevci jsme se nastěhovali zpět na skautskou </w:t>
      </w:r>
      <w:r w:rsidR="00C52996">
        <w:rPr>
          <w:b/>
          <w:color w:val="333333"/>
        </w:rPr>
        <w:t>základnu u Seneckého rybníka (Pode Dvory 1).</w:t>
      </w:r>
    </w:p>
    <w:p w:rsidR="003B46B4" w:rsidRPr="00AA25AF" w:rsidRDefault="0036669F" w:rsidP="00ED16C9">
      <w:pPr>
        <w:pStyle w:val="Normlnweb"/>
        <w:rPr>
          <w:b/>
          <w:color w:val="333333"/>
        </w:rPr>
      </w:pPr>
      <w:r>
        <w:rPr>
          <w:color w:val="333333"/>
        </w:rPr>
        <w:t>Máme</w:t>
      </w:r>
      <w:r w:rsidR="00505304">
        <w:rPr>
          <w:color w:val="333333"/>
        </w:rPr>
        <w:t xml:space="preserve"> velké zázemí </w:t>
      </w:r>
      <w:r w:rsidR="002B7411">
        <w:rPr>
          <w:color w:val="333333"/>
        </w:rPr>
        <w:t xml:space="preserve">v přízemí </w:t>
      </w:r>
      <w:r w:rsidR="00505304">
        <w:rPr>
          <w:color w:val="333333"/>
        </w:rPr>
        <w:t xml:space="preserve">(třída cca 10 x 10 m, šatna, </w:t>
      </w:r>
      <w:proofErr w:type="spellStart"/>
      <w:r w:rsidR="00505304">
        <w:rPr>
          <w:color w:val="333333"/>
        </w:rPr>
        <w:t>wc</w:t>
      </w:r>
      <w:proofErr w:type="spellEnd"/>
      <w:r w:rsidR="00505304">
        <w:rPr>
          <w:color w:val="333333"/>
        </w:rPr>
        <w:t>, kuch</w:t>
      </w:r>
      <w:r>
        <w:rPr>
          <w:color w:val="333333"/>
        </w:rPr>
        <w:t xml:space="preserve">yňka a </w:t>
      </w:r>
      <w:r w:rsidR="00505304">
        <w:rPr>
          <w:color w:val="333333"/>
        </w:rPr>
        <w:t xml:space="preserve"> podkrovní prostor pro spaní, </w:t>
      </w:r>
      <w:r>
        <w:rPr>
          <w:color w:val="333333"/>
        </w:rPr>
        <w:t xml:space="preserve">můžeme využívat také </w:t>
      </w:r>
      <w:r w:rsidR="00505304">
        <w:rPr>
          <w:color w:val="333333"/>
        </w:rPr>
        <w:t xml:space="preserve">malou tělocvičnu, řemeslnou dílnu. </w:t>
      </w:r>
      <w:r>
        <w:rPr>
          <w:color w:val="333333"/>
        </w:rPr>
        <w:t>Školka má samostatný vchod, šatnu… Na jaře 2019 bude realizována přírodní lesní zahrada v lesíku vedle školky (dětské hřiště).</w:t>
      </w:r>
    </w:p>
    <w:p w:rsidR="00C22530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Kapacita školky</w:t>
      </w:r>
      <w:r w:rsidRPr="009F2CE4">
        <w:rPr>
          <w:rStyle w:val="apple-converted-space"/>
          <w:color w:val="FFC000"/>
        </w:rPr>
        <w:t> </w:t>
      </w:r>
      <w:r w:rsidR="00AA25AF">
        <w:rPr>
          <w:color w:val="333333"/>
        </w:rPr>
        <w:t>pro rok 2019/2020</w:t>
      </w:r>
      <w:r w:rsidR="00C22530">
        <w:rPr>
          <w:color w:val="333333"/>
        </w:rPr>
        <w:t xml:space="preserve"> bude:</w:t>
      </w:r>
    </w:p>
    <w:p w:rsidR="00C22530" w:rsidRDefault="00AA25AF" w:rsidP="008F42B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</w:t>
      </w:r>
      <w:r w:rsidR="00505304">
        <w:rPr>
          <w:color w:val="333333"/>
        </w:rPr>
        <w:t xml:space="preserve"> dětí ve třídě u sv. Jiří</w:t>
      </w:r>
      <w:r w:rsidR="00F67096" w:rsidRPr="003434FB">
        <w:rPr>
          <w:color w:val="333333"/>
        </w:rPr>
        <w:t xml:space="preserve"> (dět</w:t>
      </w:r>
      <w:r w:rsidR="00505304">
        <w:rPr>
          <w:color w:val="333333"/>
        </w:rPr>
        <w:t>i 2 - 6 let) + 2 průvodci</w:t>
      </w:r>
      <w:r w:rsidR="008F42BF">
        <w:rPr>
          <w:color w:val="333333"/>
        </w:rPr>
        <w:t xml:space="preserve"> </w:t>
      </w:r>
      <w:r w:rsidR="00C22530">
        <w:rPr>
          <w:color w:val="333333"/>
        </w:rPr>
        <w:t>(v případě plné kapacity bude ještě jeden průvodce navíc</w:t>
      </w:r>
      <w:r w:rsidR="004A3C28">
        <w:rPr>
          <w:color w:val="333333"/>
        </w:rPr>
        <w:t>)</w:t>
      </w:r>
      <w:r w:rsidR="00505304">
        <w:rPr>
          <w:color w:val="333333"/>
        </w:rPr>
        <w:t xml:space="preserve">, </w:t>
      </w:r>
    </w:p>
    <w:p w:rsidR="00C22530" w:rsidRDefault="00AA25AF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</w:t>
      </w:r>
      <w:r w:rsidR="00344006">
        <w:rPr>
          <w:color w:val="333333"/>
        </w:rPr>
        <w:t xml:space="preserve"> - 17</w:t>
      </w:r>
      <w:r w:rsidR="00505304">
        <w:rPr>
          <w:color w:val="333333"/>
        </w:rPr>
        <w:t xml:space="preserve"> dětí ve třídě Medvíďat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(děti 3</w:t>
      </w:r>
      <w:r w:rsidR="00344006">
        <w:rPr>
          <w:color w:val="333333"/>
        </w:rPr>
        <w:t>,5</w:t>
      </w:r>
      <w:r w:rsidR="00505304">
        <w:rPr>
          <w:color w:val="333333"/>
        </w:rPr>
        <w:t xml:space="preserve"> - 6 let</w:t>
      </w:r>
      <w:r w:rsidR="00F67096" w:rsidRPr="003434FB">
        <w:rPr>
          <w:color w:val="333333"/>
        </w:rPr>
        <w:t>) + 2 průvodci</w:t>
      </w:r>
      <w:r w:rsidR="00505304">
        <w:rPr>
          <w:color w:val="333333"/>
        </w:rPr>
        <w:t xml:space="preserve"> </w:t>
      </w:r>
    </w:p>
    <w:p w:rsidR="00C22530" w:rsidRDefault="00344006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lastRenderedPageBreak/>
        <w:t>11 - 12</w:t>
      </w:r>
      <w:r w:rsidR="00505304">
        <w:rPr>
          <w:color w:val="333333"/>
        </w:rPr>
        <w:t xml:space="preserve"> dětí ve třídě Tlapiček</w:t>
      </w:r>
      <w:r w:rsidR="00C22530">
        <w:rPr>
          <w:color w:val="333333"/>
        </w:rPr>
        <w:t xml:space="preserve"> (</w:t>
      </w:r>
      <w:proofErr w:type="gramStart"/>
      <w:r w:rsidR="00C22530">
        <w:rPr>
          <w:color w:val="333333"/>
        </w:rPr>
        <w:t xml:space="preserve">děti 2 – 3 </w:t>
      </w:r>
      <w:r>
        <w:rPr>
          <w:color w:val="333333"/>
        </w:rPr>
        <w:t>,5 roku</w:t>
      </w:r>
      <w:proofErr w:type="gramEnd"/>
      <w:r w:rsidR="00C22530">
        <w:rPr>
          <w:color w:val="333333"/>
        </w:rPr>
        <w:t>)</w:t>
      </w:r>
      <w:r w:rsidR="00505304">
        <w:rPr>
          <w:color w:val="333333"/>
        </w:rPr>
        <w:t xml:space="preserve"> + </w:t>
      </w:r>
      <w:r w:rsidR="00AA25AF">
        <w:rPr>
          <w:color w:val="333333"/>
        </w:rPr>
        <w:t>2 průvodci</w:t>
      </w:r>
    </w:p>
    <w:p w:rsidR="00F67096" w:rsidRPr="003434FB" w:rsidRDefault="0036669F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 xml:space="preserve"> p</w:t>
      </w:r>
      <w:r w:rsidR="00F67096" w:rsidRPr="003434FB">
        <w:rPr>
          <w:color w:val="333333"/>
        </w:rPr>
        <w:t xml:space="preserve">očet </w:t>
      </w:r>
      <w:r w:rsidR="00505304">
        <w:rPr>
          <w:color w:val="333333"/>
        </w:rPr>
        <w:t>volných míst bude známý koncem</w:t>
      </w:r>
      <w:r w:rsidR="00AA25AF">
        <w:rPr>
          <w:color w:val="333333"/>
        </w:rPr>
        <w:t xml:space="preserve"> dubna</w:t>
      </w:r>
      <w:r w:rsidR="00F67096" w:rsidRPr="003434FB">
        <w:rPr>
          <w:color w:val="333333"/>
        </w:rPr>
        <w:t xml:space="preserve">. </w:t>
      </w:r>
    </w:p>
    <w:p w:rsidR="008F42BF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Provoz školky</w:t>
      </w:r>
      <w:r w:rsidRPr="003434FB">
        <w:rPr>
          <w:rStyle w:val="Siln"/>
          <w:color w:val="333333"/>
        </w:rPr>
        <w:t>:</w:t>
      </w:r>
      <w:r w:rsidRPr="003434FB">
        <w:rPr>
          <w:color w:val="333333"/>
        </w:rPr>
        <w:t xml:space="preserve"> bude v provozu denně od 7 do 16,30 h. </w:t>
      </w:r>
    </w:p>
    <w:p w:rsidR="008F42BF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4A3C28">
        <w:rPr>
          <w:color w:val="333333"/>
        </w:rPr>
        <w:t xml:space="preserve"> přerušen v období Vánoc (22.12</w:t>
      </w:r>
      <w:r>
        <w:rPr>
          <w:color w:val="333333"/>
        </w:rPr>
        <w:t xml:space="preserve"> – 1.1) 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omezený (menší počet průvodců). </w:t>
      </w:r>
    </w:p>
    <w:p w:rsidR="00F67096" w:rsidRDefault="009F2CE4" w:rsidP="00ED16C9">
      <w:pPr>
        <w:pStyle w:val="Normlnweb"/>
        <w:rPr>
          <w:color w:val="333333"/>
        </w:rPr>
      </w:pPr>
      <w:r>
        <w:rPr>
          <w:color w:val="333333"/>
        </w:rPr>
        <w:t>U</w:t>
      </w:r>
      <w:r w:rsidR="00505304">
        <w:rPr>
          <w:color w:val="333333"/>
        </w:rPr>
        <w:t xml:space="preserve"> Jiřího bude p</w:t>
      </w:r>
      <w:r w:rsidR="004A3C28">
        <w:rPr>
          <w:color w:val="333333"/>
        </w:rPr>
        <w:t xml:space="preserve">ředávání a vyzvedávání </w:t>
      </w:r>
      <w:r w:rsidR="00F67096" w:rsidRPr="003434FB">
        <w:rPr>
          <w:color w:val="333333"/>
        </w:rPr>
        <w:t>probíhat přímo na místě (k domečku lze bez problémů d</w:t>
      </w:r>
      <w:r w:rsidR="00505304">
        <w:rPr>
          <w:color w:val="333333"/>
        </w:rPr>
        <w:t xml:space="preserve">ojet autem),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bude probíhat ranní sraz v 7-7,15 h a v 7</w:t>
      </w:r>
      <w:r w:rsidR="008F42BF">
        <w:rPr>
          <w:color w:val="333333"/>
        </w:rPr>
        <w:t>,50 h u květinářství na zastávce Okounová</w:t>
      </w:r>
      <w:r w:rsidR="00505304">
        <w:rPr>
          <w:color w:val="333333"/>
        </w:rPr>
        <w:t xml:space="preserve">, odpolední návrat na místo v 16,15 h. Předání do školky je možné v době </w:t>
      </w:r>
      <w:r w:rsidR="008E005F">
        <w:rPr>
          <w:color w:val="333333"/>
        </w:rPr>
        <w:t>od 7 do 8,45 h</w:t>
      </w:r>
      <w:r w:rsidR="002B7411">
        <w:rPr>
          <w:color w:val="333333"/>
        </w:rPr>
        <w:t>. Děti je také možné předávat „po cestě“ (např. v 7,35 a v 8,20 h u mostu na Prokop</w:t>
      </w:r>
      <w:r w:rsidR="00C22530">
        <w:rPr>
          <w:color w:val="333333"/>
        </w:rPr>
        <w:t>áv</w:t>
      </w:r>
      <w:r w:rsidR="002B7411">
        <w:rPr>
          <w:color w:val="333333"/>
        </w:rPr>
        <w:t>ce).</w:t>
      </w:r>
    </w:p>
    <w:p w:rsidR="008E005F" w:rsidRPr="009F2CE4" w:rsidRDefault="008E005F" w:rsidP="00ED16C9">
      <w:pPr>
        <w:pStyle w:val="Normlnweb"/>
        <w:rPr>
          <w:b/>
          <w:color w:val="FFC000"/>
        </w:rPr>
      </w:pPr>
      <w:r w:rsidRPr="009F2CE4">
        <w:rPr>
          <w:b/>
          <w:color w:val="FFC000"/>
        </w:rPr>
        <w:t>Modely docházky</w:t>
      </w:r>
    </w:p>
    <w:p w:rsidR="008E005F" w:rsidRPr="009F2CE4" w:rsidRDefault="0036669F" w:rsidP="00ED16C9">
      <w:pPr>
        <w:pStyle w:val="Normlnweb"/>
        <w:rPr>
          <w:b/>
          <w:color w:val="333333"/>
        </w:rPr>
      </w:pPr>
      <w:r>
        <w:rPr>
          <w:b/>
          <w:color w:val="333333"/>
        </w:rPr>
        <w:t>Pro školní rok 2019/2020</w:t>
      </w:r>
      <w:r w:rsidR="008E005F" w:rsidRPr="009F2CE4">
        <w:rPr>
          <w:b/>
          <w:color w:val="333333"/>
        </w:rPr>
        <w:t xml:space="preserve"> nabízíme </w:t>
      </w:r>
      <w:r w:rsidR="009F2CE4">
        <w:rPr>
          <w:b/>
          <w:color w:val="333333"/>
        </w:rPr>
        <w:t>dva modely docházky – lesní klub a lesní mateřská škola.</w:t>
      </w:r>
    </w:p>
    <w:p w:rsidR="009F2CE4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 pro neočkované</w:t>
      </w:r>
      <w:r w:rsidR="007461D4">
        <w:rPr>
          <w:color w:val="333333"/>
        </w:rPr>
        <w:t xml:space="preserve"> a nedoočkované</w:t>
      </w:r>
      <w:r>
        <w:rPr>
          <w:color w:val="333333"/>
        </w:rPr>
        <w:t xml:space="preserve"> předškoláky</w:t>
      </w:r>
      <w:r w:rsidR="00344006">
        <w:rPr>
          <w:color w:val="333333"/>
        </w:rPr>
        <w:t xml:space="preserve"> </w:t>
      </w:r>
      <w:r w:rsidR="0036669F">
        <w:rPr>
          <w:color w:val="333333"/>
        </w:rPr>
        <w:t>(povinná předškolní docházka)</w:t>
      </w:r>
      <w:r>
        <w:rPr>
          <w:color w:val="333333"/>
        </w:rPr>
        <w:t xml:space="preserve">. </w:t>
      </w:r>
    </w:p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2 denní docházku (1 den pouze ve výjimečných případech), dopolední docházka je možná, ale není cenově zvýhodněná.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se hradí 11 x ročně (provoz 10 měsíců v roce + 14 dnů v červenci a 14 dnů v srpnu),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možné uplatn</w:t>
      </w:r>
      <w:r w:rsidR="00C52996">
        <w:rPr>
          <w:color w:val="333333"/>
        </w:rPr>
        <w:t>it při vyúčtování daní (za rok 2019 by to mělo být ve výši 13350 Kč).</w:t>
      </w:r>
    </w:p>
    <w:p w:rsidR="00C52996" w:rsidRDefault="00C52996" w:rsidP="00ED16C9">
      <w:pPr>
        <w:pStyle w:val="Normlnweb"/>
        <w:rPr>
          <w:color w:val="333333"/>
        </w:rPr>
      </w:pPr>
      <w:r>
        <w:rPr>
          <w:color w:val="333333"/>
        </w:rPr>
        <w:t>Poplatek za IV je: 4800 – 13200 Kč podle rozsahu konzultací.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Počet dnů docházky 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cena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195</w:t>
            </w:r>
            <w:r w:rsidR="008E005F">
              <w:rPr>
                <w:color w:val="333333"/>
              </w:rPr>
              <w:t>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  <w:r w:rsidR="009F2CE4">
              <w:rPr>
                <w:color w:val="333333"/>
              </w:rPr>
              <w:t>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2 8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35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9F2CE4">
              <w:rPr>
                <w:color w:val="333333"/>
              </w:rPr>
              <w:t xml:space="preserve"> dnů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4 000 Kč</w:t>
            </w:r>
          </w:p>
        </w:tc>
      </w:tr>
    </w:tbl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t>Sleva: pro sourozence 10 %, pro předškoláky při celotýdenní docházce je cena 3 700 Kč, sleva pro děti, jejichž sourozenec navštěvuje komunitní školu</w:t>
      </w:r>
      <w:r w:rsidR="009F2CE4">
        <w:rPr>
          <w:color w:val="333333"/>
        </w:rPr>
        <w:t xml:space="preserve"> (Jasmína, </w:t>
      </w:r>
      <w:proofErr w:type="spellStart"/>
      <w:r w:rsidR="009F2CE4">
        <w:rPr>
          <w:color w:val="333333"/>
        </w:rPr>
        <w:t>Koventinka</w:t>
      </w:r>
      <w:proofErr w:type="spellEnd"/>
      <w:r w:rsidR="009F2CE4">
        <w:rPr>
          <w:color w:val="333333"/>
        </w:rPr>
        <w:t>, Holubník)</w:t>
      </w:r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8E005F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klub</w:t>
      </w:r>
      <w:r>
        <w:rPr>
          <w:color w:val="333333"/>
        </w:rPr>
        <w:t xml:space="preserve"> – pro všechny děti.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se platí 10 x ročně, v létě je provoz zajištěn po dobu min. 4 týdnů formou příměstských táborů. Nelze uplatnit jako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do daní.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docházka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Celodenní docházka 7 – 16.30 h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ind w:firstLine="708"/>
              <w:rPr>
                <w:color w:val="333333"/>
              </w:rPr>
            </w:pPr>
            <w:r>
              <w:rPr>
                <w:color w:val="333333"/>
              </w:rPr>
              <w:t>Polodenní docházka 7 – 12,30 h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 den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1250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3350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2850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4300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 dnů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5100</w:t>
            </w:r>
          </w:p>
        </w:tc>
        <w:tc>
          <w:tcPr>
            <w:tcW w:w="2694" w:type="dxa"/>
          </w:tcPr>
          <w:p w:rsidR="00F22B25" w:rsidRDefault="009463B6" w:rsidP="009463B6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435</w:t>
            </w:r>
            <w:r w:rsidR="00F22B25">
              <w:rPr>
                <w:color w:val="333333"/>
              </w:rPr>
              <w:t>0</w:t>
            </w:r>
          </w:p>
        </w:tc>
      </w:tr>
    </w:tbl>
    <w:p w:rsidR="008E005F" w:rsidRPr="003434FB" w:rsidRDefault="009F2CE4" w:rsidP="00ED16C9">
      <w:pPr>
        <w:pStyle w:val="Normlnweb"/>
        <w:rPr>
          <w:color w:val="333333"/>
        </w:rPr>
      </w:pPr>
      <w:r>
        <w:rPr>
          <w:color w:val="333333"/>
        </w:rPr>
        <w:t>Sleva: pro sourozence 10 %, pro předškoláky při ce</w:t>
      </w:r>
      <w:r w:rsidR="00C52996">
        <w:rPr>
          <w:color w:val="333333"/>
        </w:rPr>
        <w:t>lotýdenní docházce je cena 4600</w:t>
      </w:r>
      <w:r>
        <w:rPr>
          <w:color w:val="333333"/>
        </w:rPr>
        <w:t xml:space="preserve"> Kč, sleva pro děti, jejichž sourozenec navštěvuje komunitní školu (Jasmína, </w:t>
      </w:r>
      <w:proofErr w:type="spellStart"/>
      <w:r>
        <w:rPr>
          <w:color w:val="333333"/>
        </w:rPr>
        <w:t>Koventinka</w:t>
      </w:r>
      <w:proofErr w:type="spellEnd"/>
      <w:r>
        <w:rPr>
          <w:color w:val="333333"/>
        </w:rPr>
        <w:t>, Holubník) je 200 Kč</w:t>
      </w:r>
      <w:r w:rsidR="008F42BF">
        <w:rPr>
          <w:color w:val="333333"/>
        </w:rPr>
        <w:t xml:space="preserve">, stejná sleva platí pro </w:t>
      </w:r>
      <w:proofErr w:type="spellStart"/>
      <w:r w:rsidR="008F42BF">
        <w:rPr>
          <w:color w:val="333333"/>
        </w:rPr>
        <w:t>domškoláky</w:t>
      </w:r>
      <w:proofErr w:type="spellEnd"/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0D52ED" w:rsidRDefault="000D52ED" w:rsidP="00ED16C9">
      <w:pPr>
        <w:spacing w:line="240" w:lineRule="auto"/>
      </w:pPr>
    </w:p>
    <w:sectPr w:rsidR="000D52ED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D52ED"/>
    <w:rsid w:val="00111F47"/>
    <w:rsid w:val="001C1FFA"/>
    <w:rsid w:val="00220A79"/>
    <w:rsid w:val="00235DEB"/>
    <w:rsid w:val="00296FCC"/>
    <w:rsid w:val="002A3B74"/>
    <w:rsid w:val="002B7411"/>
    <w:rsid w:val="003434FB"/>
    <w:rsid w:val="00344006"/>
    <w:rsid w:val="0036669F"/>
    <w:rsid w:val="003B46B4"/>
    <w:rsid w:val="004A3C28"/>
    <w:rsid w:val="00505304"/>
    <w:rsid w:val="005E4BAA"/>
    <w:rsid w:val="007461D4"/>
    <w:rsid w:val="00750682"/>
    <w:rsid w:val="007631BE"/>
    <w:rsid w:val="00872EBB"/>
    <w:rsid w:val="008D3F74"/>
    <w:rsid w:val="008E005F"/>
    <w:rsid w:val="008F42BF"/>
    <w:rsid w:val="009463B6"/>
    <w:rsid w:val="009E6B84"/>
    <w:rsid w:val="009F2CE4"/>
    <w:rsid w:val="00AA25AF"/>
    <w:rsid w:val="00AD62A4"/>
    <w:rsid w:val="00BD475E"/>
    <w:rsid w:val="00C22530"/>
    <w:rsid w:val="00C31C9E"/>
    <w:rsid w:val="00C36512"/>
    <w:rsid w:val="00C411C4"/>
    <w:rsid w:val="00C52996"/>
    <w:rsid w:val="00C95C22"/>
    <w:rsid w:val="00D36E46"/>
    <w:rsid w:val="00D530B4"/>
    <w:rsid w:val="00DC0CCB"/>
    <w:rsid w:val="00E73440"/>
    <w:rsid w:val="00EC2CBC"/>
    <w:rsid w:val="00ED16C9"/>
    <w:rsid w:val="00ED257B"/>
    <w:rsid w:val="00F22B25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5117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idata@skaut.cz" TargetMode="External"/><Relationship Id="rId5" Type="http://schemas.openxmlformats.org/officeDocument/2006/relationships/hyperlink" Target="mailto:medvidata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Nacelnik</cp:lastModifiedBy>
  <cp:revision>3</cp:revision>
  <dcterms:created xsi:type="dcterms:W3CDTF">2019-03-15T12:40:00Z</dcterms:created>
  <dcterms:modified xsi:type="dcterms:W3CDTF">2019-03-16T17:09:00Z</dcterms:modified>
</cp:coreProperties>
</file>